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B8" w:rsidRDefault="001F54B8">
      <w:pPr>
        <w:pStyle w:val="Corpodetexto"/>
        <w:rPr>
          <w:rFonts w:ascii="Times New Roman"/>
          <w:sz w:val="20"/>
        </w:rPr>
      </w:pPr>
    </w:p>
    <w:p w:rsidR="001F54B8" w:rsidRDefault="001F54B8">
      <w:pPr>
        <w:pStyle w:val="Corpodetexto"/>
        <w:rPr>
          <w:rFonts w:ascii="Times New Roman"/>
          <w:sz w:val="20"/>
        </w:rPr>
      </w:pPr>
    </w:p>
    <w:p w:rsidR="001F54B8" w:rsidRDefault="001F54B8">
      <w:pPr>
        <w:pStyle w:val="Corpodetexto"/>
        <w:rPr>
          <w:rFonts w:ascii="Times New Roman"/>
          <w:sz w:val="20"/>
        </w:rPr>
      </w:pPr>
    </w:p>
    <w:p w:rsidR="001F54B8" w:rsidRDefault="001F54B8">
      <w:pPr>
        <w:pStyle w:val="Corpodetexto"/>
        <w:rPr>
          <w:rFonts w:ascii="Times New Roman"/>
          <w:sz w:val="20"/>
        </w:rPr>
      </w:pPr>
    </w:p>
    <w:p w:rsidR="001F54B8" w:rsidRDefault="001F54B8">
      <w:pPr>
        <w:pStyle w:val="Corpodetexto"/>
        <w:rPr>
          <w:rFonts w:ascii="Times New Roman"/>
          <w:sz w:val="20"/>
        </w:rPr>
      </w:pPr>
    </w:p>
    <w:p w:rsidR="001F54B8" w:rsidRDefault="00C13D37">
      <w:pPr>
        <w:pStyle w:val="Ttulo"/>
        <w:spacing w:line="379" w:lineRule="aut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821426</wp:posOffset>
            </wp:positionH>
            <wp:positionV relativeFrom="paragraph">
              <wp:posOffset>-727844</wp:posOffset>
            </wp:positionV>
            <wp:extent cx="1304217" cy="15820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17" cy="158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D79"/>
        </w:rPr>
        <w:t>Sociedade Brasileira de Microeletrônica Edição 202</w:t>
      </w:r>
      <w:r w:rsidR="00597187">
        <w:rPr>
          <w:color w:val="1F4D79"/>
        </w:rPr>
        <w:t>4</w:t>
      </w:r>
    </w:p>
    <w:p w:rsidR="001F54B8" w:rsidRDefault="001F54B8">
      <w:pPr>
        <w:pStyle w:val="Corpodetexto"/>
        <w:rPr>
          <w:b/>
          <w:sz w:val="20"/>
        </w:rPr>
      </w:pPr>
    </w:p>
    <w:p w:rsidR="001F54B8" w:rsidRDefault="001F54B8">
      <w:pPr>
        <w:pStyle w:val="Corpodetexto"/>
        <w:spacing w:before="8"/>
        <w:rPr>
          <w:b/>
          <w:sz w:val="20"/>
        </w:rPr>
      </w:pPr>
    </w:p>
    <w:p w:rsidR="001F54B8" w:rsidRDefault="00C13D37">
      <w:pPr>
        <w:pStyle w:val="Ttulo1"/>
        <w:spacing w:before="91"/>
        <w:ind w:left="1388" w:right="1332"/>
        <w:jc w:val="center"/>
      </w:pPr>
      <w:r>
        <w:rPr>
          <w:color w:val="1F4D79"/>
        </w:rPr>
        <w:t>Regulamento do Prêmio Pe. Roberto Landell de Moura</w:t>
      </w:r>
    </w:p>
    <w:p w:rsidR="001F54B8" w:rsidRDefault="00C13D37">
      <w:pPr>
        <w:pStyle w:val="Corpodetexto"/>
        <w:spacing w:before="242"/>
        <w:ind w:left="212" w:right="150"/>
        <w:jc w:val="both"/>
      </w:pPr>
      <w:r>
        <w:rPr>
          <w:b/>
        </w:rPr>
        <w:t xml:space="preserve">Descrição: </w:t>
      </w:r>
      <w:r>
        <w:t>O Prêmio foi criado em 2007, com a intenção de estimular atividades de PESQUISA e de INOVAÇÃO na área de microeletrônica e para comemorar e reconhecer as invenções de Pe. Landell de Moura, que foi um homem à frente do seu tempo, com grande visão, criatividade e persistência. Ele foi um precursor do rádio, demonstrando um sistema de comunicação sem fio por ondas eletromagnéticas, incluindo os componentes inventados por ele próprio, em 1894; demonstrou também a comunicação de voz a distância por modulação de feixe luminoso. Ele lutou por apoio industrial e governamental para seus inventos. Seus feitos e características o tornam um modelo a ser seguido.</w:t>
      </w:r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Corpodetexto"/>
        <w:ind w:left="212" w:right="152"/>
        <w:jc w:val="both"/>
      </w:pPr>
      <w:r>
        <w:rPr>
          <w:b/>
        </w:rPr>
        <w:t xml:space="preserve">Pessoas Elegíveis: </w:t>
      </w:r>
      <w:r>
        <w:t>Qualquer pessoa é elegível, sem restrição de nacionalidade, raça, credo, gênero, idade, podendo ou não ser membro da SBMicro. O indicado deve apresentar algumas das características do Pe. Landell de Moura, tais como ser visionário, criativo e persistente, e ter contribuído com o desenvolvimento da área de microeletrônica no Brasil.</w:t>
      </w:r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Corpodetexto"/>
        <w:ind w:left="212" w:right="152"/>
        <w:jc w:val="both"/>
      </w:pPr>
      <w:r>
        <w:rPr>
          <w:b/>
        </w:rPr>
        <w:t xml:space="preserve">Prêmio: </w:t>
      </w:r>
      <w:r>
        <w:t xml:space="preserve">Um certificado, </w:t>
      </w:r>
      <w:r w:rsidRPr="00321D07">
        <w:t>uma medalha</w:t>
      </w:r>
      <w:r w:rsidR="00597187" w:rsidRPr="00321D07">
        <w:t xml:space="preserve"> ou placa</w:t>
      </w:r>
      <w:r w:rsidRPr="00321D07">
        <w:t>,</w:t>
      </w:r>
      <w:r>
        <w:t xml:space="preserve"> isenção vitalícia da anuidade da SBMicro e inscrição gratuita nos próximos 5 congressos anuais da SBMicro.</w:t>
      </w:r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Corpodetexto"/>
        <w:ind w:left="212" w:right="149"/>
        <w:jc w:val="both"/>
      </w:pPr>
      <w:r>
        <w:rPr>
          <w:b/>
        </w:rPr>
        <w:t xml:space="preserve">Indicações: </w:t>
      </w:r>
      <w:r>
        <w:t>As indicações são feitas por membros da SBMicro em dia com suas anuidades usando</w:t>
      </w:r>
      <w:r>
        <w:rPr>
          <w:u w:val="single"/>
        </w:rPr>
        <w:t xml:space="preserve"> formulário específico</w:t>
      </w:r>
      <w:r>
        <w:t xml:space="preserve">. Todos os membros da SBMicro são convidados a encaminhar ao comitê do Prêmio Pe. Landell de Moura suas indicações dentro do prazo definido, acompanhadas de justificativa e currículo resumido do indicado, com endosso de mais dois especialistas, seguindo o formulário específico disponível no site da SBMicro </w:t>
      </w:r>
      <w:hyperlink r:id="rId5" w:history="1">
        <w:r w:rsidRPr="0056504B">
          <w:rPr>
            <w:rStyle w:val="Hyperlink"/>
          </w:rPr>
          <w:t>sbmicro.org.br/eventos/premio-landell-de-moura</w:t>
        </w:r>
      </w:hyperlink>
      <w:r>
        <w:t>. A indicação deve ser efetivada enviando os documentos para</w:t>
      </w:r>
      <w:r>
        <w:rPr>
          <w:spacing w:val="1"/>
        </w:rPr>
        <w:t xml:space="preserve"> </w:t>
      </w:r>
      <w:hyperlink r:id="rId6" w:history="1">
        <w:r w:rsidR="00597187" w:rsidRPr="000B77D3">
          <w:rPr>
            <w:rStyle w:val="Hyperlink"/>
          </w:rPr>
          <w:t>premiolandelldemoura2024@sbmicro.org.br.</w:t>
        </w:r>
      </w:hyperlink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Corpodetexto"/>
        <w:ind w:left="212" w:right="150"/>
        <w:jc w:val="both"/>
      </w:pPr>
      <w:r>
        <w:rPr>
          <w:b/>
        </w:rPr>
        <w:t xml:space="preserve">Comitê do Prêmio Pe. Landell de Moura: </w:t>
      </w:r>
      <w:r>
        <w:t xml:space="preserve">O comitê será formado pelos três últimos agraciados com o prêmio e </w:t>
      </w:r>
      <w:r w:rsidRPr="00E7211C">
        <w:t>coordenado</w:t>
      </w:r>
      <w:r w:rsidR="003E573E" w:rsidRPr="00E7211C">
        <w:t xml:space="preserve"> pelo</w:t>
      </w:r>
      <w:r w:rsidRPr="00E7211C">
        <w:t xml:space="preserve"> </w:t>
      </w:r>
      <w:r w:rsidR="00082941" w:rsidRPr="00E7211C">
        <w:t>laureado que ganhou o prêmio a mais tempo</w:t>
      </w:r>
      <w:r>
        <w:t>. Cabe ao presidente da SBMicro fazer a convocação dos membros do comitê como estabelecido na Assembleia Geral da SBMicro de 2017, definir o cronograma de trabalhos e providenciar ampla divulgação. Em caso de impedimento de algum dos membros, caberá ao presidente percorrer a lista de laureados na ordem cronológica inversa até obter os 03 nomes.</w:t>
      </w:r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Corpodetexto"/>
        <w:ind w:left="212" w:right="152"/>
        <w:jc w:val="both"/>
      </w:pPr>
      <w:r>
        <w:rPr>
          <w:b/>
        </w:rPr>
        <w:t xml:space="preserve">Procedimento de escolha: </w:t>
      </w:r>
      <w:r>
        <w:t>O comitê recebe as indicações como mencionado, escolhe e ordena três candidatos. O conselho elege o agraciado dentro da lista apresentada. Em</w:t>
      </w:r>
    </w:p>
    <w:p w:rsidR="001F54B8" w:rsidRDefault="00C13D37">
      <w:pPr>
        <w:pStyle w:val="Corpodetexto"/>
        <w:spacing w:before="79"/>
        <w:ind w:left="212" w:right="151"/>
        <w:jc w:val="both"/>
      </w:pPr>
      <w:r>
        <w:t>caso de empate, cabe ao Presidente da SBMicro o voto de qualidade (voto de minerva). Ao final do processo da escolha, o coordenador do comitê prepara ata interna do  conselho da SBMicro com uma justificativa clara e objetiva da escolha</w:t>
      </w:r>
      <w:r>
        <w:rPr>
          <w:b/>
        </w:rPr>
        <w:t xml:space="preserve">, </w:t>
      </w:r>
      <w:r>
        <w:t>bem como um folheto de apresentação do prêmio, contendo citação do prêmio, nome do agraciado e uma descrição dos feitos do mesmo, justificando a sua premiação. Este folheto será postado na página (site) da SBMicro e impresso para ser entregue durante a cerimônia de premiação.</w:t>
      </w:r>
    </w:p>
    <w:p w:rsidR="00FE7365" w:rsidRDefault="00FE7365">
      <w:pPr>
        <w:pStyle w:val="Corpodetexto"/>
        <w:spacing w:before="79"/>
        <w:ind w:left="212" w:right="151"/>
        <w:jc w:val="both"/>
      </w:pPr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Ttulo2"/>
      </w:pPr>
      <w:r>
        <w:lastRenderedPageBreak/>
        <w:t>Critérios:</w:t>
      </w:r>
    </w:p>
    <w:p w:rsidR="001F54B8" w:rsidRDefault="001F54B8">
      <w:pPr>
        <w:pStyle w:val="Corpodetexto"/>
        <w:spacing w:before="10"/>
        <w:rPr>
          <w:b/>
          <w:sz w:val="20"/>
        </w:rPr>
      </w:pPr>
    </w:p>
    <w:p w:rsidR="001F54B8" w:rsidRDefault="00C13D37" w:rsidP="00612F9F">
      <w:pPr>
        <w:pStyle w:val="Corpodetexto"/>
        <w:ind w:left="212" w:right="149"/>
        <w:jc w:val="both"/>
      </w:pPr>
      <w:r>
        <w:t>Liderança; contribuições científicas e tecnológicas; contribuições e serviços relevantes para a SBMicro, para o ensino da microeletrônica ou para o desenvolvimento da área no país; qualidade dos proponentes da indicação. Não há necessidade de</w:t>
      </w:r>
      <w:r w:rsidR="00612F9F">
        <w:t xml:space="preserve"> </w:t>
      </w:r>
      <w:r>
        <w:t>atender a todos os critérios; basta uma contribuição significativa em um ou alguns dos critérios mencionados.</w:t>
      </w:r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Corpodetexto"/>
        <w:ind w:left="212" w:right="151"/>
        <w:jc w:val="both"/>
      </w:pPr>
      <w:r>
        <w:rPr>
          <w:b/>
        </w:rPr>
        <w:t xml:space="preserve">Apresentação: </w:t>
      </w:r>
      <w:r>
        <w:t>O prêmio será concedido durante o congresso anual da SBMicro, em cerimônia destacada do evento, como a abertura ou o jantar de confraternização, de acordo com a preferência do presidente da sociedade e do coordenador geral do evento.</w:t>
      </w:r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Corpodetexto"/>
        <w:ind w:left="212" w:right="151"/>
        <w:jc w:val="both"/>
      </w:pPr>
      <w:r>
        <w:rPr>
          <w:b/>
        </w:rPr>
        <w:t xml:space="preserve">Publicidade: </w:t>
      </w:r>
      <w:r>
        <w:t>O Presidente da SBMicro divulgará a escolha do premiado para os diversos canais de notícias: diários, boletins do CNPq, ABINEE, FAPESP, SBPC e outros, bem como na página da SBMicro, durante o mês do congresso anual. Uma brochura descrevendo o prêmio e as contribuições do premiado devem ser distribuídas durante a sessão de premiação.</w:t>
      </w:r>
    </w:p>
    <w:p w:rsidR="001F54B8" w:rsidRDefault="001F54B8">
      <w:pPr>
        <w:pStyle w:val="Corpodetexto"/>
        <w:spacing w:before="6"/>
        <w:rPr>
          <w:sz w:val="20"/>
        </w:rPr>
      </w:pPr>
    </w:p>
    <w:p w:rsidR="001F54B8" w:rsidRDefault="00C13D37">
      <w:pPr>
        <w:pStyle w:val="Ttulo1"/>
      </w:pPr>
      <w:r>
        <w:rPr>
          <w:color w:val="1F4D79"/>
        </w:rPr>
        <w:t xml:space="preserve">Calendário da Edição </w:t>
      </w:r>
      <w:r w:rsidR="0056504B">
        <w:rPr>
          <w:color w:val="1F4D79"/>
        </w:rPr>
        <w:t>202</w:t>
      </w:r>
      <w:r w:rsidR="00597187">
        <w:rPr>
          <w:color w:val="1F4D79"/>
        </w:rPr>
        <w:t>4</w:t>
      </w:r>
    </w:p>
    <w:p w:rsidR="001F54B8" w:rsidRDefault="001F54B8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3007"/>
      </w:tblGrid>
      <w:tr w:rsidR="001F54B8">
        <w:trPr>
          <w:trHeight w:val="633"/>
        </w:trPr>
        <w:tc>
          <w:tcPr>
            <w:tcW w:w="6770" w:type="dxa"/>
          </w:tcPr>
          <w:p w:rsidR="001F54B8" w:rsidRDefault="00C13D37">
            <w:pPr>
              <w:pStyle w:val="TableParagraph"/>
              <w:ind w:left="221" w:right="213"/>
              <w:rPr>
                <w:sz w:val="24"/>
              </w:rPr>
            </w:pPr>
            <w:r>
              <w:rPr>
                <w:sz w:val="24"/>
              </w:rPr>
              <w:t>Início da divulgação da Edição 202</w:t>
            </w:r>
            <w:r w:rsidR="006E0136">
              <w:rPr>
                <w:sz w:val="24"/>
              </w:rPr>
              <w:t>4</w:t>
            </w:r>
            <w:r>
              <w:rPr>
                <w:sz w:val="24"/>
              </w:rPr>
              <w:t xml:space="preserve"> do</w:t>
            </w:r>
          </w:p>
          <w:p w:rsidR="001F54B8" w:rsidRDefault="00C13D37">
            <w:pPr>
              <w:pStyle w:val="TableParagraph"/>
              <w:spacing w:before="41"/>
              <w:ind w:left="222" w:right="211"/>
              <w:rPr>
                <w:sz w:val="24"/>
              </w:rPr>
            </w:pPr>
            <w:r>
              <w:rPr>
                <w:sz w:val="24"/>
              </w:rPr>
              <w:t>Prêmio Pe. Roberto Landell de Moura</w:t>
            </w:r>
          </w:p>
        </w:tc>
        <w:tc>
          <w:tcPr>
            <w:tcW w:w="3007" w:type="dxa"/>
          </w:tcPr>
          <w:p w:rsidR="001F54B8" w:rsidRDefault="008C78FF" w:rsidP="008C78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6E0136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="006E0136">
              <w:rPr>
                <w:sz w:val="24"/>
              </w:rPr>
              <w:t>/2024</w:t>
            </w:r>
          </w:p>
        </w:tc>
      </w:tr>
      <w:tr w:rsidR="001F54B8">
        <w:trPr>
          <w:trHeight w:val="875"/>
        </w:trPr>
        <w:tc>
          <w:tcPr>
            <w:tcW w:w="6770" w:type="dxa"/>
          </w:tcPr>
          <w:p w:rsidR="001F54B8" w:rsidRDefault="00C13D37">
            <w:pPr>
              <w:pStyle w:val="TableParagraph"/>
              <w:spacing w:line="278" w:lineRule="auto"/>
              <w:ind w:left="1816" w:right="235" w:hanging="1556"/>
              <w:jc w:val="left"/>
              <w:rPr>
                <w:sz w:val="24"/>
              </w:rPr>
            </w:pPr>
            <w:r>
              <w:rPr>
                <w:sz w:val="24"/>
              </w:rPr>
              <w:t>Data final para que a comunidade indique seus candidatos usando formulário apropriado</w:t>
            </w:r>
          </w:p>
        </w:tc>
        <w:tc>
          <w:tcPr>
            <w:tcW w:w="3007" w:type="dxa"/>
          </w:tcPr>
          <w:p w:rsidR="001F54B8" w:rsidRDefault="006E0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08/07/2024</w:t>
            </w:r>
          </w:p>
          <w:p w:rsidR="00082941" w:rsidRDefault="00082941">
            <w:pPr>
              <w:pStyle w:val="TableParagraph"/>
              <w:rPr>
                <w:sz w:val="24"/>
              </w:rPr>
            </w:pPr>
          </w:p>
        </w:tc>
      </w:tr>
      <w:tr w:rsidR="001F54B8">
        <w:trPr>
          <w:trHeight w:val="556"/>
        </w:trPr>
        <w:tc>
          <w:tcPr>
            <w:tcW w:w="6770" w:type="dxa"/>
          </w:tcPr>
          <w:p w:rsidR="001F54B8" w:rsidRDefault="00C13D37">
            <w:pPr>
              <w:pStyle w:val="TableParagraph"/>
              <w:ind w:left="222" w:right="211"/>
              <w:rPr>
                <w:sz w:val="24"/>
              </w:rPr>
            </w:pPr>
            <w:r>
              <w:rPr>
                <w:sz w:val="24"/>
              </w:rPr>
              <w:t>Período de avaliação do Comitê</w:t>
            </w:r>
          </w:p>
        </w:tc>
        <w:tc>
          <w:tcPr>
            <w:tcW w:w="3007" w:type="dxa"/>
          </w:tcPr>
          <w:p w:rsidR="001F54B8" w:rsidRDefault="0056504B" w:rsidP="006E0136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10/07/202</w:t>
            </w:r>
            <w:r w:rsidR="006E0136">
              <w:rPr>
                <w:sz w:val="24"/>
              </w:rPr>
              <w:t>4</w:t>
            </w:r>
            <w:r w:rsidR="00C13D37">
              <w:rPr>
                <w:sz w:val="24"/>
              </w:rPr>
              <w:t xml:space="preserve"> a </w:t>
            </w:r>
            <w:r w:rsidR="006E0136">
              <w:rPr>
                <w:sz w:val="24"/>
              </w:rPr>
              <w:t>05</w:t>
            </w:r>
            <w:r>
              <w:rPr>
                <w:sz w:val="24"/>
              </w:rPr>
              <w:t>/08/202</w:t>
            </w:r>
            <w:r w:rsidR="006E0136">
              <w:rPr>
                <w:sz w:val="24"/>
              </w:rPr>
              <w:t>4</w:t>
            </w:r>
          </w:p>
        </w:tc>
      </w:tr>
      <w:tr w:rsidR="001F54B8">
        <w:trPr>
          <w:trHeight w:val="558"/>
        </w:trPr>
        <w:tc>
          <w:tcPr>
            <w:tcW w:w="6770" w:type="dxa"/>
          </w:tcPr>
          <w:p w:rsidR="001F54B8" w:rsidRDefault="00C13D37">
            <w:pPr>
              <w:pStyle w:val="TableParagraph"/>
              <w:ind w:left="222" w:right="213"/>
              <w:rPr>
                <w:sz w:val="24"/>
              </w:rPr>
            </w:pPr>
            <w:r>
              <w:rPr>
                <w:sz w:val="24"/>
              </w:rPr>
              <w:t>Prazo para aprovação escolhas pelo Conselho da SBMicro</w:t>
            </w:r>
          </w:p>
        </w:tc>
        <w:tc>
          <w:tcPr>
            <w:tcW w:w="3007" w:type="dxa"/>
          </w:tcPr>
          <w:p w:rsidR="001F54B8" w:rsidRDefault="0056504B" w:rsidP="006E0136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07/08/202</w:t>
            </w:r>
            <w:r w:rsidR="006E0136">
              <w:rPr>
                <w:sz w:val="24"/>
              </w:rPr>
              <w:t>4</w:t>
            </w:r>
            <w:r w:rsidR="00C13D37">
              <w:rPr>
                <w:sz w:val="24"/>
              </w:rPr>
              <w:t xml:space="preserve"> a </w:t>
            </w:r>
            <w:r w:rsidR="006E0136">
              <w:rPr>
                <w:sz w:val="24"/>
              </w:rPr>
              <w:t>14</w:t>
            </w:r>
            <w:r>
              <w:rPr>
                <w:sz w:val="24"/>
              </w:rPr>
              <w:t>/08/202</w:t>
            </w:r>
            <w:r w:rsidR="006E0136">
              <w:rPr>
                <w:sz w:val="24"/>
              </w:rPr>
              <w:t>4</w:t>
            </w:r>
          </w:p>
        </w:tc>
      </w:tr>
      <w:tr w:rsidR="001F54B8">
        <w:trPr>
          <w:trHeight w:val="556"/>
        </w:trPr>
        <w:tc>
          <w:tcPr>
            <w:tcW w:w="6770" w:type="dxa"/>
          </w:tcPr>
          <w:p w:rsidR="001F54B8" w:rsidRDefault="00C13D37">
            <w:pPr>
              <w:pStyle w:val="TableParagraph"/>
              <w:ind w:left="222" w:right="210"/>
              <w:rPr>
                <w:sz w:val="24"/>
              </w:rPr>
            </w:pPr>
            <w:r>
              <w:rPr>
                <w:sz w:val="24"/>
              </w:rPr>
              <w:t>Divulgação e entrega do Prêmio</w:t>
            </w:r>
            <w:r w:rsidR="006E0136">
              <w:rPr>
                <w:sz w:val="24"/>
              </w:rPr>
              <w:t xml:space="preserve"> (Durante encerramento do Chip on The Cliffs 2024)</w:t>
            </w:r>
          </w:p>
        </w:tc>
        <w:tc>
          <w:tcPr>
            <w:tcW w:w="3007" w:type="dxa"/>
          </w:tcPr>
          <w:p w:rsidR="001F54B8" w:rsidRDefault="006E013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06/09/2024</w:t>
            </w:r>
          </w:p>
        </w:tc>
      </w:tr>
    </w:tbl>
    <w:p w:rsidR="001F54B8" w:rsidRDefault="001F54B8">
      <w:pPr>
        <w:pStyle w:val="Corpodetexto"/>
        <w:rPr>
          <w:b/>
          <w:sz w:val="30"/>
        </w:rPr>
      </w:pPr>
    </w:p>
    <w:p w:rsidR="0056504B" w:rsidRPr="0056504B" w:rsidRDefault="0056504B" w:rsidP="0056504B">
      <w:pPr>
        <w:widowControl/>
        <w:shd w:val="clear" w:color="auto" w:fill="FFFFFF"/>
        <w:autoSpaceDE/>
        <w:autoSpaceDN/>
        <w:rPr>
          <w:rFonts w:eastAsia="Times New Roman"/>
          <w:color w:val="202124"/>
          <w:lang w:val="pt-BR" w:eastAsia="pt-BR"/>
        </w:rPr>
      </w:pPr>
    </w:p>
    <w:p w:rsidR="001F54B8" w:rsidRDefault="00C13D37">
      <w:pPr>
        <w:spacing w:before="215"/>
        <w:ind w:left="212"/>
        <w:rPr>
          <w:b/>
          <w:sz w:val="28"/>
        </w:rPr>
      </w:pPr>
      <w:r>
        <w:rPr>
          <w:b/>
          <w:color w:val="1F4D79"/>
          <w:sz w:val="28"/>
        </w:rPr>
        <w:t>Co</w:t>
      </w:r>
      <w:r w:rsidR="0056504B">
        <w:rPr>
          <w:b/>
          <w:color w:val="1F4D79"/>
          <w:sz w:val="28"/>
        </w:rPr>
        <w:t>mitê de trabalhos da Edição 202</w:t>
      </w:r>
      <w:r w:rsidR="00321D07">
        <w:rPr>
          <w:b/>
          <w:color w:val="1F4D79"/>
          <w:sz w:val="28"/>
        </w:rPr>
        <w:t>4</w:t>
      </w:r>
    </w:p>
    <w:p w:rsidR="0056504B" w:rsidRDefault="0056504B" w:rsidP="00C13D37">
      <w:pPr>
        <w:spacing w:before="244"/>
        <w:ind w:left="210" w:right="4213"/>
        <w:contextualSpacing/>
        <w:rPr>
          <w:b/>
          <w:sz w:val="24"/>
        </w:rPr>
      </w:pPr>
    </w:p>
    <w:p w:rsidR="001F54B8" w:rsidRDefault="001F54B8">
      <w:pPr>
        <w:pStyle w:val="Corpodetexto"/>
        <w:spacing w:before="10"/>
        <w:rPr>
          <w:sz w:val="20"/>
        </w:rPr>
      </w:pPr>
    </w:p>
    <w:p w:rsidR="001F54B8" w:rsidRDefault="00C13D37">
      <w:pPr>
        <w:pStyle w:val="Ttulo2"/>
      </w:pPr>
      <w:r>
        <w:t>Henri Ivanov Boudinov</w:t>
      </w:r>
    </w:p>
    <w:p w:rsidR="001F54B8" w:rsidRDefault="00C13D37">
      <w:pPr>
        <w:pStyle w:val="Corpodetexto"/>
        <w:ind w:left="212"/>
      </w:pPr>
      <w:r>
        <w:t>Prêmio Pe. Landell de Moura 2021</w:t>
      </w:r>
      <w:bookmarkStart w:id="0" w:name="_GoBack"/>
      <w:bookmarkEnd w:id="0"/>
    </w:p>
    <w:p w:rsidR="0056504B" w:rsidRPr="0056504B" w:rsidRDefault="0056504B">
      <w:pPr>
        <w:pStyle w:val="Corpodetexto"/>
        <w:ind w:left="212"/>
        <w:rPr>
          <w:b/>
        </w:rPr>
      </w:pPr>
    </w:p>
    <w:p w:rsidR="0056504B" w:rsidRPr="0056504B" w:rsidRDefault="0056504B">
      <w:pPr>
        <w:pStyle w:val="Corpodetexto"/>
        <w:ind w:left="212"/>
        <w:rPr>
          <w:b/>
        </w:rPr>
      </w:pPr>
      <w:r w:rsidRPr="0056504B">
        <w:rPr>
          <w:b/>
        </w:rPr>
        <w:t>José Alexandre Diniz</w:t>
      </w:r>
    </w:p>
    <w:p w:rsidR="0056504B" w:rsidRDefault="0056504B" w:rsidP="0056504B">
      <w:pPr>
        <w:pStyle w:val="Corpodetexto"/>
        <w:ind w:left="212"/>
      </w:pPr>
      <w:r>
        <w:t>Prêmio Pe. Landell de Moura 2022</w:t>
      </w:r>
    </w:p>
    <w:p w:rsidR="00D56E73" w:rsidRDefault="00D56E73" w:rsidP="0056504B">
      <w:pPr>
        <w:pStyle w:val="Corpodetexto"/>
        <w:ind w:left="212"/>
      </w:pPr>
    </w:p>
    <w:p w:rsidR="00D56E73" w:rsidRPr="00D56E73" w:rsidRDefault="00D56E73" w:rsidP="0056504B">
      <w:pPr>
        <w:pStyle w:val="Corpodetexto"/>
        <w:ind w:left="212"/>
        <w:rPr>
          <w:b/>
        </w:rPr>
      </w:pPr>
      <w:r w:rsidRPr="00D56E73">
        <w:rPr>
          <w:b/>
        </w:rPr>
        <w:t>Linnyer Beatrys Ruiz Aylon</w:t>
      </w:r>
    </w:p>
    <w:p w:rsidR="00D56E73" w:rsidRDefault="00D56E73" w:rsidP="00D56E73">
      <w:pPr>
        <w:pStyle w:val="Corpodetexto"/>
        <w:ind w:left="212"/>
      </w:pPr>
      <w:r>
        <w:t>Prêmio Pe. Landell de Moura 2023</w:t>
      </w:r>
    </w:p>
    <w:p w:rsidR="0056504B" w:rsidRDefault="0056504B" w:rsidP="0056504B">
      <w:pPr>
        <w:pStyle w:val="Corpodetexto"/>
        <w:ind w:left="212"/>
      </w:pPr>
    </w:p>
    <w:p w:rsidR="0056504B" w:rsidRDefault="0056504B">
      <w:pPr>
        <w:pStyle w:val="Corpodetexto"/>
        <w:ind w:left="212"/>
      </w:pPr>
    </w:p>
    <w:sectPr w:rsidR="0056504B" w:rsidSect="00FE7365">
      <w:pgSz w:w="11910" w:h="16840"/>
      <w:pgMar w:top="851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8"/>
    <w:rsid w:val="00082941"/>
    <w:rsid w:val="001F54B8"/>
    <w:rsid w:val="00321D07"/>
    <w:rsid w:val="003901F2"/>
    <w:rsid w:val="003E573E"/>
    <w:rsid w:val="0050088D"/>
    <w:rsid w:val="0056504B"/>
    <w:rsid w:val="00597187"/>
    <w:rsid w:val="00612F9F"/>
    <w:rsid w:val="0063063C"/>
    <w:rsid w:val="006E0136"/>
    <w:rsid w:val="00813DAF"/>
    <w:rsid w:val="008C78FF"/>
    <w:rsid w:val="00C13D37"/>
    <w:rsid w:val="00C77E3F"/>
    <w:rsid w:val="00D56E73"/>
    <w:rsid w:val="00E01940"/>
    <w:rsid w:val="00E7211C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23DA-1938-4258-9B35-5BB21DD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1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4"/>
      <w:ind w:left="5255" w:right="284" w:hanging="2372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0" w:right="133"/>
      <w:jc w:val="center"/>
    </w:pPr>
  </w:style>
  <w:style w:type="character" w:styleId="Hyperlink">
    <w:name w:val="Hyperlink"/>
    <w:basedOn w:val="Fontepargpadro"/>
    <w:uiPriority w:val="99"/>
    <w:unhideWhenUsed/>
    <w:rsid w:val="0008294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7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73E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5650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landelldemoura2024@sbmicro.org.br." TargetMode="External"/><Relationship Id="rId5" Type="http://schemas.openxmlformats.org/officeDocument/2006/relationships/hyperlink" Target="sbmicro.org.br/eventos/premio-landell-de-mou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Regulamento_Premio_Landell de Moura_2021</vt:lpstr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Regulamento_Premio_Landell de Moura_2021</dc:title>
  <dc:creator>AYLON</dc:creator>
  <cp:lastModifiedBy>vimar.vilella@hotmail.com</cp:lastModifiedBy>
  <cp:revision>7</cp:revision>
  <cp:lastPrinted>2022-04-14T13:27:00Z</cp:lastPrinted>
  <dcterms:created xsi:type="dcterms:W3CDTF">2023-04-18T20:57:00Z</dcterms:created>
  <dcterms:modified xsi:type="dcterms:W3CDTF">2024-05-09T18:28:00Z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2022-03-23T00:00:00Z</vt:filetime>
  </property>
</Properties>
</file>